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C3" w:rsidRPr="00104DC3" w:rsidRDefault="00104DC3" w:rsidP="00104DC3">
      <w:pPr>
        <w:spacing w:after="0"/>
        <w:jc w:val="both"/>
        <w:rPr>
          <w:rFonts w:ascii="Times New Roman" w:hAnsi="Times New Roman" w:cs="Times New Roman"/>
          <w:b/>
          <w:sz w:val="26"/>
          <w:szCs w:val="26"/>
          <w:u w:val="single"/>
        </w:rPr>
      </w:pPr>
      <w:r w:rsidRPr="00104DC3">
        <w:rPr>
          <w:rFonts w:ascii="Times New Roman" w:hAnsi="Times New Roman" w:cs="Times New Roman"/>
          <w:b/>
          <w:sz w:val="26"/>
          <w:szCs w:val="26"/>
          <w:u w:val="single"/>
        </w:rPr>
        <w:t>Ngày soạn: 12/1/2020</w:t>
      </w:r>
    </w:p>
    <w:p w:rsidR="00104DC3" w:rsidRPr="00104DC3" w:rsidRDefault="00104DC3" w:rsidP="00104DC3">
      <w:pPr>
        <w:spacing w:after="0"/>
        <w:jc w:val="both"/>
        <w:rPr>
          <w:rFonts w:ascii="Times New Roman" w:hAnsi="Times New Roman" w:cs="Times New Roman"/>
          <w:b/>
          <w:sz w:val="26"/>
          <w:szCs w:val="26"/>
          <w:u w:val="single"/>
        </w:rPr>
      </w:pPr>
      <w:r w:rsidRPr="00104DC3">
        <w:rPr>
          <w:rFonts w:ascii="Times New Roman" w:hAnsi="Times New Roman" w:cs="Times New Roman"/>
          <w:b/>
          <w:sz w:val="26"/>
          <w:szCs w:val="26"/>
          <w:u w:val="single"/>
        </w:rPr>
        <w:t>Tiết: 21</w:t>
      </w:r>
    </w:p>
    <w:p w:rsidR="00104DC3" w:rsidRPr="00104DC3" w:rsidRDefault="00104DC3" w:rsidP="00104DC3">
      <w:pPr>
        <w:spacing w:after="0"/>
        <w:jc w:val="center"/>
        <w:rPr>
          <w:rFonts w:ascii="Times New Roman" w:hAnsi="Times New Roman" w:cs="Times New Roman"/>
          <w:b/>
          <w:sz w:val="26"/>
          <w:szCs w:val="26"/>
        </w:rPr>
      </w:pPr>
      <w:r w:rsidRPr="00104DC3">
        <w:rPr>
          <w:rFonts w:ascii="Times New Roman" w:hAnsi="Times New Roman" w:cs="Times New Roman"/>
          <w:b/>
          <w:i/>
          <w:sz w:val="26"/>
          <w:szCs w:val="26"/>
        </w:rPr>
        <w:t>BÀI 9:</w:t>
      </w:r>
      <w:r w:rsidRPr="00104DC3">
        <w:rPr>
          <w:rFonts w:ascii="Times New Roman" w:hAnsi="Times New Roman" w:cs="Times New Roman"/>
          <w:b/>
          <w:sz w:val="26"/>
          <w:szCs w:val="26"/>
        </w:rPr>
        <w:t xml:space="preserve"> NHÀ NƯỚC XÃ HỘI CHỦ NGHĨA</w:t>
      </w:r>
    </w:p>
    <w:p w:rsidR="00104DC3" w:rsidRPr="00104DC3" w:rsidRDefault="00104DC3" w:rsidP="00104DC3">
      <w:pPr>
        <w:spacing w:after="0"/>
        <w:jc w:val="center"/>
        <w:rPr>
          <w:rFonts w:ascii="Times New Roman" w:hAnsi="Times New Roman" w:cs="Times New Roman"/>
          <w:b/>
          <w:sz w:val="26"/>
          <w:szCs w:val="26"/>
        </w:rPr>
      </w:pPr>
      <w:r w:rsidRPr="00104DC3">
        <w:rPr>
          <w:rFonts w:ascii="Times New Roman" w:hAnsi="Times New Roman" w:cs="Times New Roman"/>
          <w:b/>
          <w:sz w:val="26"/>
          <w:szCs w:val="26"/>
        </w:rPr>
        <w:t>(Tiết 2</w:t>
      </w:r>
      <w:r w:rsidRPr="00104DC3">
        <w:rPr>
          <w:rFonts w:ascii="Times New Roman" w:hAnsi="Times New Roman" w:cs="Times New Roman"/>
          <w:b/>
          <w:sz w:val="26"/>
          <w:szCs w:val="26"/>
        </w:rPr>
        <w:t>+3</w:t>
      </w:r>
      <w:r w:rsidRPr="00104DC3">
        <w:rPr>
          <w:rFonts w:ascii="Times New Roman" w:hAnsi="Times New Roman" w:cs="Times New Roman"/>
          <w:b/>
          <w:sz w:val="26"/>
          <w:szCs w:val="26"/>
        </w:rPr>
        <w:t>)</w:t>
      </w:r>
    </w:p>
    <w:p w:rsidR="00104DC3" w:rsidRPr="00104DC3" w:rsidRDefault="00104DC3" w:rsidP="00104DC3">
      <w:pPr>
        <w:pStyle w:val="ListParagraph"/>
        <w:numPr>
          <w:ilvl w:val="0"/>
          <w:numId w:val="1"/>
        </w:numPr>
        <w:spacing w:after="0"/>
        <w:ind w:left="426" w:hanging="66"/>
        <w:jc w:val="both"/>
        <w:rPr>
          <w:rFonts w:ascii="Times New Roman" w:hAnsi="Times New Roman" w:cs="Times New Roman"/>
          <w:b/>
          <w:sz w:val="26"/>
          <w:szCs w:val="26"/>
        </w:rPr>
      </w:pPr>
      <w:r w:rsidRPr="00104DC3">
        <w:rPr>
          <w:rFonts w:ascii="Times New Roman" w:hAnsi="Times New Roman" w:cs="Times New Roman"/>
          <w:b/>
          <w:sz w:val="26"/>
          <w:szCs w:val="26"/>
        </w:rPr>
        <w:t xml:space="preserve"> MỤC TIÊU BÀI HỌC</w:t>
      </w:r>
    </w:p>
    <w:p w:rsidR="00104DC3" w:rsidRPr="00104DC3" w:rsidRDefault="00104DC3" w:rsidP="00104DC3">
      <w:pPr>
        <w:pStyle w:val="ListParagraph"/>
        <w:numPr>
          <w:ilvl w:val="0"/>
          <w:numId w:val="2"/>
        </w:numPr>
        <w:spacing w:after="0"/>
        <w:ind w:left="567" w:hanging="207"/>
        <w:jc w:val="both"/>
        <w:rPr>
          <w:rFonts w:ascii="Times New Roman" w:hAnsi="Times New Roman" w:cs="Times New Roman"/>
          <w:b/>
          <w:sz w:val="26"/>
          <w:szCs w:val="26"/>
        </w:rPr>
      </w:pPr>
      <w:r w:rsidRPr="00104DC3">
        <w:rPr>
          <w:rFonts w:ascii="Times New Roman" w:hAnsi="Times New Roman" w:cs="Times New Roman"/>
          <w:b/>
          <w:sz w:val="26"/>
          <w:szCs w:val="26"/>
        </w:rPr>
        <w:t xml:space="preserve"> Về kiến thức</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 Nêu được thế nào là nhà nước Pháp quyền xã hội chủ nghĩa Việt Nam; bản chất của nhà nước Pháp quyền xã hội chủ nghĩa Việt Nam.</w:t>
      </w:r>
    </w:p>
    <w:p w:rsidR="00104DC3" w:rsidRPr="00104DC3" w:rsidRDefault="00104DC3" w:rsidP="00104DC3">
      <w:pPr>
        <w:tabs>
          <w:tab w:val="left" w:pos="851"/>
        </w:tabs>
        <w:spacing w:after="0"/>
        <w:jc w:val="both"/>
        <w:rPr>
          <w:rFonts w:ascii="Times New Roman" w:hAnsi="Times New Roman" w:cs="Times New Roman"/>
          <w:sz w:val="26"/>
          <w:szCs w:val="26"/>
        </w:rPr>
      </w:pPr>
      <w:r w:rsidRPr="00104DC3">
        <w:rPr>
          <w:rFonts w:ascii="Times New Roman" w:hAnsi="Times New Roman" w:cs="Times New Roman"/>
          <w:sz w:val="26"/>
          <w:szCs w:val="26"/>
        </w:rPr>
        <w:t xml:space="preserve">       - </w:t>
      </w:r>
      <w:r w:rsidRPr="00104DC3">
        <w:rPr>
          <w:rFonts w:ascii="Times New Roman" w:hAnsi="Times New Roman" w:cs="Times New Roman"/>
          <w:sz w:val="26"/>
          <w:szCs w:val="26"/>
        </w:rPr>
        <w:t>Biết được chức năng của nhà nước Pháp quyền xã hội chủ nghĩa Việt Nam.</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 xml:space="preserve"> - Trách nhiệm của công dân trong việc tham gia xây dựng NNPQ XHCN Việt Nam</w:t>
      </w:r>
    </w:p>
    <w:p w:rsidR="00104DC3" w:rsidRPr="00104DC3" w:rsidRDefault="00104DC3" w:rsidP="00104DC3">
      <w:pPr>
        <w:pStyle w:val="ListParagraph"/>
        <w:numPr>
          <w:ilvl w:val="0"/>
          <w:numId w:val="2"/>
        </w:numPr>
        <w:spacing w:after="0"/>
        <w:ind w:left="567" w:hanging="207"/>
        <w:jc w:val="both"/>
        <w:rPr>
          <w:rFonts w:ascii="Times New Roman" w:hAnsi="Times New Roman" w:cs="Times New Roman"/>
          <w:b/>
          <w:sz w:val="26"/>
          <w:szCs w:val="26"/>
        </w:rPr>
      </w:pPr>
      <w:r w:rsidRPr="00104DC3">
        <w:rPr>
          <w:rFonts w:ascii="Times New Roman" w:hAnsi="Times New Roman" w:cs="Times New Roman"/>
          <w:b/>
          <w:sz w:val="26"/>
          <w:szCs w:val="26"/>
        </w:rPr>
        <w:t>Về kỹ năng</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 Biết tham gia xây dựng nhà nước Pháp quyền xã hội chủ nghĩa phù hợp với lứa tuổi và điều kiện của bả</w:t>
      </w:r>
      <w:r>
        <w:rPr>
          <w:rFonts w:ascii="Times New Roman" w:hAnsi="Times New Roman" w:cs="Times New Roman"/>
          <w:sz w:val="26"/>
          <w:szCs w:val="26"/>
        </w:rPr>
        <w:t>n thân</w:t>
      </w:r>
    </w:p>
    <w:p w:rsidR="00104DC3" w:rsidRPr="00104DC3" w:rsidRDefault="00104DC3" w:rsidP="00104DC3">
      <w:pPr>
        <w:pStyle w:val="ListParagraph"/>
        <w:numPr>
          <w:ilvl w:val="0"/>
          <w:numId w:val="2"/>
        </w:numPr>
        <w:spacing w:after="0"/>
        <w:ind w:left="567" w:hanging="207"/>
        <w:jc w:val="both"/>
        <w:rPr>
          <w:rFonts w:ascii="Times New Roman" w:hAnsi="Times New Roman" w:cs="Times New Roman"/>
          <w:b/>
          <w:sz w:val="26"/>
          <w:szCs w:val="26"/>
        </w:rPr>
      </w:pPr>
      <w:r w:rsidRPr="00104DC3">
        <w:rPr>
          <w:rFonts w:ascii="Times New Roman" w:hAnsi="Times New Roman" w:cs="Times New Roman"/>
          <w:b/>
          <w:sz w:val="26"/>
          <w:szCs w:val="26"/>
        </w:rPr>
        <w:t xml:space="preserve"> Về thái độ</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 Tôn trọng, tin tưởng vào nhà nước Pháp quyền xã hội chủ nghĩa Việt Nam.</w:t>
      </w:r>
    </w:p>
    <w:p w:rsidR="00104DC3" w:rsidRPr="00104DC3" w:rsidRDefault="00104DC3" w:rsidP="00104DC3">
      <w:pPr>
        <w:pStyle w:val="ListParagraph"/>
        <w:numPr>
          <w:ilvl w:val="0"/>
          <w:numId w:val="1"/>
        </w:numPr>
        <w:spacing w:after="0"/>
        <w:ind w:left="426" w:hanging="66"/>
        <w:jc w:val="both"/>
        <w:rPr>
          <w:rFonts w:ascii="Times New Roman" w:hAnsi="Times New Roman" w:cs="Times New Roman"/>
          <w:b/>
          <w:sz w:val="26"/>
          <w:szCs w:val="26"/>
        </w:rPr>
      </w:pPr>
      <w:r w:rsidRPr="00104DC3">
        <w:rPr>
          <w:rFonts w:ascii="Times New Roman" w:hAnsi="Times New Roman" w:cs="Times New Roman"/>
          <w:b/>
          <w:sz w:val="26"/>
          <w:szCs w:val="26"/>
        </w:rPr>
        <w:t xml:space="preserve"> KIẾN THỨC CƠ BẢN TRONG BÀI</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 Bản chất, chức năng của nhà nước Pháp quyền xã hội chủ nghĩa Việt Nam.</w:t>
      </w:r>
    </w:p>
    <w:p w:rsidR="00104DC3" w:rsidRPr="00104DC3" w:rsidRDefault="00104DC3" w:rsidP="00104DC3">
      <w:pPr>
        <w:pStyle w:val="ListParagraph"/>
        <w:numPr>
          <w:ilvl w:val="0"/>
          <w:numId w:val="1"/>
        </w:numPr>
        <w:spacing w:after="0"/>
        <w:ind w:left="426" w:hanging="66"/>
        <w:jc w:val="both"/>
        <w:rPr>
          <w:rFonts w:ascii="Times New Roman" w:hAnsi="Times New Roman" w:cs="Times New Roman"/>
          <w:b/>
          <w:sz w:val="26"/>
          <w:szCs w:val="26"/>
        </w:rPr>
      </w:pPr>
      <w:r w:rsidRPr="00104DC3">
        <w:rPr>
          <w:rFonts w:ascii="Times New Roman" w:hAnsi="Times New Roman" w:cs="Times New Roman"/>
          <w:b/>
          <w:sz w:val="26"/>
          <w:szCs w:val="26"/>
        </w:rPr>
        <w:t>KỸ NĂNG SÔNG CƠ BẢN ĐƯỢC GIÁO DỤC TRONG BÀI</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 Kỹ năng hợp tác, kỹ năng phản hồi/lắng nghe tích cực và kỹ năng giải quyết vấn đề.</w:t>
      </w:r>
    </w:p>
    <w:p w:rsidR="00104DC3" w:rsidRPr="00104DC3" w:rsidRDefault="00104DC3" w:rsidP="00104DC3">
      <w:pPr>
        <w:pStyle w:val="ListParagraph"/>
        <w:numPr>
          <w:ilvl w:val="0"/>
          <w:numId w:val="1"/>
        </w:numPr>
        <w:spacing w:after="0"/>
        <w:ind w:left="426" w:hanging="66"/>
        <w:jc w:val="both"/>
        <w:rPr>
          <w:rFonts w:ascii="Times New Roman" w:hAnsi="Times New Roman" w:cs="Times New Roman"/>
          <w:b/>
          <w:sz w:val="26"/>
          <w:szCs w:val="26"/>
        </w:rPr>
      </w:pPr>
      <w:r w:rsidRPr="00104DC3">
        <w:rPr>
          <w:rFonts w:ascii="Times New Roman" w:hAnsi="Times New Roman" w:cs="Times New Roman"/>
          <w:b/>
          <w:sz w:val="26"/>
          <w:szCs w:val="26"/>
        </w:rPr>
        <w:t xml:space="preserve"> PHƯƠNG PHÁP VÀ PHƯƠNG TIỆN DẠY HỌC</w:t>
      </w:r>
    </w:p>
    <w:p w:rsidR="00104DC3" w:rsidRPr="00104DC3" w:rsidRDefault="00104DC3" w:rsidP="00104DC3">
      <w:pPr>
        <w:spacing w:after="0"/>
        <w:ind w:left="360"/>
        <w:jc w:val="both"/>
        <w:rPr>
          <w:rFonts w:ascii="Times New Roman" w:hAnsi="Times New Roman" w:cs="Times New Roman"/>
          <w:b/>
          <w:sz w:val="26"/>
          <w:szCs w:val="26"/>
        </w:rPr>
      </w:pPr>
      <w:r w:rsidRPr="00104DC3">
        <w:rPr>
          <w:rFonts w:ascii="Times New Roman" w:hAnsi="Times New Roman" w:cs="Times New Roman"/>
          <w:b/>
          <w:sz w:val="26"/>
          <w:szCs w:val="26"/>
        </w:rPr>
        <w:t>1. Phương pháp dạy học</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 Thuyết trình, đàm thoại, thảo luận nhóm, nêu vấn đề.</w:t>
      </w:r>
    </w:p>
    <w:p w:rsidR="00104DC3" w:rsidRPr="00104DC3" w:rsidRDefault="00104DC3" w:rsidP="00104DC3">
      <w:pPr>
        <w:spacing w:after="0"/>
        <w:ind w:left="360"/>
        <w:jc w:val="both"/>
        <w:rPr>
          <w:rFonts w:ascii="Times New Roman" w:hAnsi="Times New Roman" w:cs="Times New Roman"/>
          <w:b/>
          <w:sz w:val="26"/>
          <w:szCs w:val="26"/>
        </w:rPr>
      </w:pPr>
      <w:r w:rsidRPr="00104DC3">
        <w:rPr>
          <w:rFonts w:ascii="Times New Roman" w:hAnsi="Times New Roman" w:cs="Times New Roman"/>
          <w:b/>
          <w:sz w:val="26"/>
          <w:szCs w:val="26"/>
        </w:rPr>
        <w:t>2. Phương tiện dạy học</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 Sách giáo khoa, sách giáo viên Giáo dục công dân lớp 11</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 Phiếu học tập</w:t>
      </w:r>
    </w:p>
    <w:p w:rsidR="00104DC3" w:rsidRPr="00104DC3" w:rsidRDefault="00104DC3" w:rsidP="00104DC3">
      <w:pPr>
        <w:pStyle w:val="ListParagraph"/>
        <w:numPr>
          <w:ilvl w:val="0"/>
          <w:numId w:val="1"/>
        </w:numPr>
        <w:spacing w:after="0"/>
        <w:ind w:left="426" w:hanging="66"/>
        <w:jc w:val="both"/>
        <w:rPr>
          <w:rFonts w:ascii="Times New Roman" w:hAnsi="Times New Roman" w:cs="Times New Roman"/>
          <w:b/>
          <w:sz w:val="26"/>
          <w:szCs w:val="26"/>
        </w:rPr>
      </w:pPr>
      <w:r w:rsidRPr="00104DC3">
        <w:rPr>
          <w:rFonts w:ascii="Times New Roman" w:hAnsi="Times New Roman" w:cs="Times New Roman"/>
          <w:b/>
          <w:sz w:val="26"/>
          <w:szCs w:val="26"/>
        </w:rPr>
        <w:t>TIẾN TRÌNH DẠY HỌC</w:t>
      </w:r>
    </w:p>
    <w:p w:rsidR="00104DC3" w:rsidRPr="00104DC3" w:rsidRDefault="00104DC3" w:rsidP="00104DC3">
      <w:pPr>
        <w:spacing w:after="0"/>
        <w:ind w:left="360"/>
        <w:jc w:val="both"/>
        <w:rPr>
          <w:rFonts w:ascii="Times New Roman" w:hAnsi="Times New Roman" w:cs="Times New Roman"/>
          <w:b/>
          <w:sz w:val="26"/>
          <w:szCs w:val="26"/>
        </w:rPr>
      </w:pPr>
      <w:r w:rsidRPr="00104DC3">
        <w:rPr>
          <w:rFonts w:ascii="Times New Roman" w:hAnsi="Times New Roman" w:cs="Times New Roman"/>
          <w:b/>
          <w:sz w:val="26"/>
          <w:szCs w:val="26"/>
        </w:rPr>
        <w:t>1. Ổn định lớp</w:t>
      </w:r>
    </w:p>
    <w:p w:rsidR="00104DC3" w:rsidRPr="00104DC3" w:rsidRDefault="00104DC3" w:rsidP="00104DC3">
      <w:pPr>
        <w:spacing w:after="0"/>
        <w:ind w:left="360"/>
        <w:jc w:val="both"/>
        <w:rPr>
          <w:rFonts w:ascii="Times New Roman" w:hAnsi="Times New Roman" w:cs="Times New Roman"/>
          <w:b/>
          <w:sz w:val="26"/>
          <w:szCs w:val="26"/>
        </w:rPr>
      </w:pPr>
      <w:r w:rsidRPr="00104DC3">
        <w:rPr>
          <w:rFonts w:ascii="Times New Roman" w:hAnsi="Times New Roman" w:cs="Times New Roman"/>
          <w:b/>
          <w:sz w:val="26"/>
          <w:szCs w:val="26"/>
        </w:rPr>
        <w:t>2. Kiểm tra bài cũ</w:t>
      </w:r>
    </w:p>
    <w:p w:rsidR="00104DC3" w:rsidRPr="00104DC3" w:rsidRDefault="00104DC3" w:rsidP="00104DC3">
      <w:pPr>
        <w:spacing w:after="0"/>
        <w:ind w:left="360"/>
        <w:jc w:val="both"/>
        <w:rPr>
          <w:rFonts w:ascii="Times New Roman" w:hAnsi="Times New Roman" w:cs="Times New Roman"/>
          <w:sz w:val="26"/>
          <w:szCs w:val="26"/>
        </w:rPr>
      </w:pPr>
      <w:r w:rsidRPr="00104DC3">
        <w:rPr>
          <w:rFonts w:ascii="Times New Roman" w:hAnsi="Times New Roman" w:cs="Times New Roman"/>
          <w:sz w:val="26"/>
          <w:szCs w:val="26"/>
        </w:rPr>
        <w:t>Câu hỏi: Thế nào là NNPQ XHCN Việt Nam? Thế nào là NN của dân, do dân và vì dân?</w:t>
      </w:r>
    </w:p>
    <w:tbl>
      <w:tblPr>
        <w:tblStyle w:val="TableGrid"/>
        <w:tblW w:w="0" w:type="auto"/>
        <w:tblInd w:w="360" w:type="dxa"/>
        <w:tblLook w:val="04A0" w:firstRow="1" w:lastRow="0" w:firstColumn="1" w:lastColumn="0" w:noHBand="0" w:noVBand="1"/>
      </w:tblPr>
      <w:tblGrid>
        <w:gridCol w:w="5813"/>
        <w:gridCol w:w="3398"/>
      </w:tblGrid>
      <w:tr w:rsidR="00104DC3" w:rsidRPr="00104DC3" w:rsidTr="00A40E2E">
        <w:tc>
          <w:tcPr>
            <w:tcW w:w="5813" w:type="dxa"/>
          </w:tcPr>
          <w:p w:rsidR="00104DC3" w:rsidRPr="00104DC3" w:rsidRDefault="00104DC3" w:rsidP="00A40E2E">
            <w:pPr>
              <w:spacing w:line="276" w:lineRule="auto"/>
              <w:jc w:val="both"/>
              <w:rPr>
                <w:rFonts w:ascii="Times New Roman" w:hAnsi="Times New Roman" w:cs="Times New Roman"/>
                <w:b/>
                <w:sz w:val="26"/>
                <w:szCs w:val="26"/>
              </w:rPr>
            </w:pPr>
            <w:r w:rsidRPr="00104DC3">
              <w:rPr>
                <w:rFonts w:ascii="Times New Roman" w:hAnsi="Times New Roman" w:cs="Times New Roman"/>
                <w:b/>
                <w:sz w:val="26"/>
                <w:szCs w:val="26"/>
              </w:rPr>
              <w:t>Hoạt độ</w:t>
            </w:r>
            <w:r>
              <w:rPr>
                <w:rFonts w:ascii="Times New Roman" w:hAnsi="Times New Roman" w:cs="Times New Roman"/>
                <w:b/>
                <w:sz w:val="26"/>
                <w:szCs w:val="26"/>
              </w:rPr>
              <w:t>ng 1</w:t>
            </w:r>
            <w:r w:rsidRPr="00104DC3">
              <w:rPr>
                <w:rFonts w:ascii="Times New Roman" w:hAnsi="Times New Roman" w:cs="Times New Roman"/>
                <w:b/>
                <w:sz w:val="26"/>
                <w:szCs w:val="26"/>
              </w:rPr>
              <w:t>: Thảo luận nhóm để tìm hiểu bản chất Nhà nước pháp quyền XHCN Việt Nam.</w:t>
            </w:r>
          </w:p>
          <w:p w:rsidR="00104DC3" w:rsidRPr="00104DC3" w:rsidRDefault="00104DC3" w:rsidP="00A40E2E">
            <w:pPr>
              <w:spacing w:line="276" w:lineRule="auto"/>
              <w:jc w:val="both"/>
              <w:rPr>
                <w:rFonts w:ascii="Times New Roman" w:hAnsi="Times New Roman" w:cs="Times New Roman"/>
                <w:b/>
                <w:i/>
                <w:sz w:val="26"/>
                <w:szCs w:val="26"/>
              </w:rPr>
            </w:pPr>
            <w:r w:rsidRPr="00104DC3">
              <w:rPr>
                <w:rFonts w:ascii="Times New Roman" w:hAnsi="Times New Roman" w:cs="Times New Roman"/>
                <w:b/>
                <w:i/>
                <w:sz w:val="26"/>
                <w:szCs w:val="26"/>
              </w:rPr>
              <w:t>* Mục tiêu</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Hiểu được bản chất Nhà nước pháp quyền XHCN Việt Nam.</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Rèn luyện NL hợp tác và tư duy</w:t>
            </w:r>
          </w:p>
          <w:p w:rsidR="00104DC3" w:rsidRPr="00104DC3" w:rsidRDefault="00104DC3" w:rsidP="00A40E2E">
            <w:pPr>
              <w:spacing w:line="276" w:lineRule="auto"/>
              <w:jc w:val="both"/>
              <w:rPr>
                <w:rFonts w:ascii="Times New Roman" w:hAnsi="Times New Roman" w:cs="Times New Roman"/>
                <w:sz w:val="26"/>
                <w:szCs w:val="26"/>
              </w:rPr>
            </w:pPr>
          </w:p>
          <w:p w:rsidR="00104DC3" w:rsidRPr="00104DC3" w:rsidRDefault="00104DC3" w:rsidP="00A40E2E">
            <w:pPr>
              <w:spacing w:line="276" w:lineRule="auto"/>
              <w:jc w:val="both"/>
              <w:rPr>
                <w:rFonts w:ascii="Times New Roman" w:hAnsi="Times New Roman" w:cs="Times New Roman"/>
                <w:b/>
                <w:i/>
                <w:sz w:val="26"/>
                <w:szCs w:val="26"/>
              </w:rPr>
            </w:pPr>
            <w:r w:rsidRPr="00104DC3">
              <w:rPr>
                <w:rFonts w:ascii="Times New Roman" w:hAnsi="Times New Roman" w:cs="Times New Roman"/>
                <w:b/>
                <w:i/>
                <w:sz w:val="26"/>
                <w:szCs w:val="26"/>
              </w:rPr>
              <w:t>* Cách tiến hành</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xml:space="preserve">- GV chia lớp thành 8 nhóm, mỗi nhóm 6 HS, phân công vị trí chỗ ngồi, cử nhóm trưởng, thư ký. Trao phiếu học tập có ghi câu hỏi (xem phục lục), yêu cầu </w:t>
            </w:r>
            <w:r w:rsidRPr="00104DC3">
              <w:rPr>
                <w:rFonts w:ascii="Times New Roman" w:hAnsi="Times New Roman" w:cs="Times New Roman"/>
                <w:sz w:val="26"/>
                <w:szCs w:val="26"/>
              </w:rPr>
              <w:lastRenderedPageBreak/>
              <w:t>cho các nhóm và giúp đỡ khi các nhóm làm việc.</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Hết giờ thảo luận (10 phút), GV tổ chức cho các nhóm trả lời kết quả thảo luận.</w:t>
            </w:r>
          </w:p>
          <w:p w:rsidR="00104DC3" w:rsidRPr="00104DC3" w:rsidRDefault="00104DC3" w:rsidP="00A40E2E">
            <w:pPr>
              <w:spacing w:line="276" w:lineRule="auto"/>
              <w:jc w:val="both"/>
              <w:rPr>
                <w:rFonts w:ascii="Times New Roman" w:hAnsi="Times New Roman" w:cs="Times New Roman"/>
                <w:i/>
                <w:sz w:val="26"/>
                <w:szCs w:val="26"/>
              </w:rPr>
            </w:pPr>
            <w:r w:rsidRPr="00104DC3">
              <w:rPr>
                <w:rFonts w:ascii="Times New Roman" w:hAnsi="Times New Roman" w:cs="Times New Roman"/>
                <w:i/>
                <w:sz w:val="26"/>
                <w:szCs w:val="26"/>
              </w:rPr>
              <w:t>Câu hỏi 1: Vì sao Nhà nước ta mang bản chất của giai cấp công nhân?</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HS trả lời</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GV kết luận và ghi bảng: Nhà nước ta được thành lập là nhờ cuộc cách mạng của quần chúng nhân dân lao động do một giai cấp tiên tiến nhất lãnh đạo đó chính là giai cấp công nhân.</w:t>
            </w:r>
          </w:p>
          <w:p w:rsidR="00104DC3" w:rsidRPr="00104DC3" w:rsidRDefault="00104DC3" w:rsidP="00A40E2E">
            <w:pPr>
              <w:spacing w:line="276" w:lineRule="auto"/>
              <w:jc w:val="both"/>
              <w:rPr>
                <w:rFonts w:ascii="Times New Roman" w:hAnsi="Times New Roman" w:cs="Times New Roman"/>
                <w:i/>
                <w:sz w:val="26"/>
                <w:szCs w:val="26"/>
              </w:rPr>
            </w:pPr>
            <w:r w:rsidRPr="00104DC3">
              <w:rPr>
                <w:rFonts w:ascii="Times New Roman" w:hAnsi="Times New Roman" w:cs="Times New Roman"/>
                <w:i/>
                <w:sz w:val="26"/>
                <w:szCs w:val="26"/>
              </w:rPr>
              <w:t>Câu hỏi 2: Đọc sách giáo khoa và liệt kê những biểu hiện của bản chất giai cấp công nhân, tính nhân dân và tính dân tộc?</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HS trả lời</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xml:space="preserve">- GV kết luận và ghi bảng: </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Bản chất giai cấp công nhân: Toàn bộ mọi hoạt động của Nhà nước đều thể hiện quan điểm của giai cấp công nhân.</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Tính nhân dân sâu sắc: Nhà nước do nhân dân lập ra và vì lợi ích của tất cả các giai tầng trong xã hội.</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Tính dân tộc sâu sắc: Kế thừa và phát huy những truyền thống, bản sắc tốt đẹp của dân tộc.</w:t>
            </w:r>
          </w:p>
          <w:p w:rsidR="00104DC3" w:rsidRPr="00104DC3" w:rsidRDefault="00104DC3" w:rsidP="00A40E2E">
            <w:pPr>
              <w:spacing w:line="276" w:lineRule="auto"/>
              <w:jc w:val="both"/>
              <w:rPr>
                <w:rFonts w:ascii="Times New Roman" w:hAnsi="Times New Roman" w:cs="Times New Roman"/>
                <w:i/>
                <w:sz w:val="26"/>
                <w:szCs w:val="26"/>
              </w:rPr>
            </w:pPr>
            <w:r w:rsidRPr="00104DC3">
              <w:rPr>
                <w:rFonts w:ascii="Times New Roman" w:hAnsi="Times New Roman" w:cs="Times New Roman"/>
                <w:i/>
                <w:sz w:val="26"/>
                <w:szCs w:val="26"/>
              </w:rPr>
              <w:t>Câu hỏi 3: Vì sao đối với nước ta, bản chất giai cấp công nhân lại có thể bao hàm tính nhân dân và tính dân tộc sâu sắc?</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HS trả lời</w:t>
            </w:r>
          </w:p>
          <w:p w:rsidR="00104DC3" w:rsidRPr="00104DC3" w:rsidRDefault="00104DC3" w:rsidP="00104DC3">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GV bổ sung và kết luận: Vì lợi ích của giai cấp công nhân và lợi ích của các giai tầng khác và của cả dân tộc về cơ bản là thống nhất với nhau.</w:t>
            </w:r>
          </w:p>
        </w:tc>
        <w:tc>
          <w:tcPr>
            <w:tcW w:w="3398" w:type="dxa"/>
          </w:tcPr>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r w:rsidRPr="00104DC3">
              <w:rPr>
                <w:rFonts w:ascii="Times New Roman" w:hAnsi="Times New Roman" w:cs="Times New Roman"/>
                <w:b/>
                <w:sz w:val="26"/>
                <w:szCs w:val="26"/>
              </w:rPr>
              <w:t>b. Bản chất của Nhà nước pháp quyền XHCN Việt Nam.</w:t>
            </w: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Nhà nước ta mang bản chất giai cấp công nhân</w:t>
            </w:r>
          </w:p>
          <w:p w:rsidR="00104DC3" w:rsidRPr="00104DC3" w:rsidRDefault="00104DC3" w:rsidP="00A40E2E">
            <w:pPr>
              <w:spacing w:line="276" w:lineRule="auto"/>
              <w:jc w:val="both"/>
              <w:rPr>
                <w:rFonts w:ascii="Times New Roman" w:hAnsi="Times New Roman" w:cs="Times New Roman"/>
                <w:sz w:val="26"/>
                <w:szCs w:val="26"/>
              </w:rPr>
            </w:pPr>
          </w:p>
          <w:p w:rsidR="00104DC3" w:rsidRPr="00104DC3" w:rsidRDefault="00104DC3" w:rsidP="00A40E2E">
            <w:pPr>
              <w:spacing w:line="276" w:lineRule="auto"/>
              <w:jc w:val="both"/>
              <w:rPr>
                <w:rFonts w:ascii="Times New Roman" w:hAnsi="Times New Roman" w:cs="Times New Roman"/>
                <w:sz w:val="26"/>
                <w:szCs w:val="26"/>
              </w:rPr>
            </w:pPr>
          </w:p>
          <w:p w:rsidR="00104DC3" w:rsidRPr="00104DC3" w:rsidRDefault="00104DC3" w:rsidP="00A40E2E">
            <w:pPr>
              <w:spacing w:line="276" w:lineRule="auto"/>
              <w:jc w:val="both"/>
              <w:rPr>
                <w:rFonts w:ascii="Times New Roman" w:hAnsi="Times New Roman" w:cs="Times New Roman"/>
                <w:sz w:val="26"/>
                <w:szCs w:val="26"/>
              </w:rPr>
            </w:pPr>
          </w:p>
          <w:p w:rsidR="00104DC3" w:rsidRPr="00104DC3" w:rsidRDefault="00104DC3" w:rsidP="00A40E2E">
            <w:pPr>
              <w:spacing w:line="276" w:lineRule="auto"/>
              <w:jc w:val="both"/>
              <w:rPr>
                <w:rFonts w:ascii="Times New Roman" w:hAnsi="Times New Roman" w:cs="Times New Roman"/>
                <w:sz w:val="26"/>
                <w:szCs w:val="26"/>
              </w:rPr>
            </w:pPr>
          </w:p>
          <w:p w:rsidR="00104DC3" w:rsidRPr="00104DC3" w:rsidRDefault="00104DC3" w:rsidP="00A40E2E">
            <w:pPr>
              <w:spacing w:line="276" w:lineRule="auto"/>
              <w:jc w:val="both"/>
              <w:rPr>
                <w:rFonts w:ascii="Times New Roman" w:hAnsi="Times New Roman" w:cs="Times New Roman"/>
                <w:sz w:val="26"/>
                <w:szCs w:val="26"/>
              </w:rPr>
            </w:pPr>
          </w:p>
          <w:p w:rsidR="00104DC3" w:rsidRPr="00104DC3" w:rsidRDefault="00104DC3" w:rsidP="00A40E2E">
            <w:pPr>
              <w:spacing w:line="276" w:lineRule="auto"/>
              <w:jc w:val="both"/>
              <w:rPr>
                <w:rFonts w:ascii="Times New Roman" w:hAnsi="Times New Roman" w:cs="Times New Roman"/>
                <w:sz w:val="26"/>
                <w:szCs w:val="26"/>
              </w:rPr>
            </w:pP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Nhà nước ta còn bao hàm tính nhân dân và tính dân tộc sâu sắc</w:t>
            </w:r>
          </w:p>
          <w:p w:rsidR="00104DC3" w:rsidRPr="00104DC3" w:rsidRDefault="00104DC3" w:rsidP="00A40E2E">
            <w:pPr>
              <w:spacing w:line="276" w:lineRule="auto"/>
              <w:jc w:val="both"/>
              <w:rPr>
                <w:rFonts w:ascii="Times New Roman" w:hAnsi="Times New Roman" w:cs="Times New Roman"/>
                <w:sz w:val="26"/>
                <w:szCs w:val="26"/>
              </w:rPr>
            </w:pPr>
          </w:p>
          <w:p w:rsidR="00104DC3" w:rsidRPr="00104DC3" w:rsidRDefault="00104DC3" w:rsidP="00A40E2E">
            <w:pPr>
              <w:spacing w:line="276" w:lineRule="auto"/>
              <w:jc w:val="both"/>
              <w:rPr>
                <w:rFonts w:ascii="Times New Roman" w:hAnsi="Times New Roman" w:cs="Times New Roman"/>
                <w:sz w:val="26"/>
                <w:szCs w:val="26"/>
              </w:rPr>
            </w:pPr>
          </w:p>
        </w:tc>
      </w:tr>
    </w:tbl>
    <w:p w:rsidR="00104DC3" w:rsidRPr="00104DC3" w:rsidRDefault="00104DC3" w:rsidP="00104DC3">
      <w:pPr>
        <w:spacing w:after="0"/>
        <w:jc w:val="both"/>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5778"/>
        <w:gridCol w:w="3793"/>
      </w:tblGrid>
      <w:tr w:rsidR="00104DC3" w:rsidRPr="00104DC3" w:rsidTr="00A40E2E">
        <w:tc>
          <w:tcPr>
            <w:tcW w:w="5778" w:type="dxa"/>
          </w:tcPr>
          <w:p w:rsidR="00104DC3" w:rsidRPr="00104DC3" w:rsidRDefault="00104DC3" w:rsidP="00A40E2E">
            <w:pPr>
              <w:spacing w:line="276" w:lineRule="auto"/>
              <w:jc w:val="both"/>
              <w:rPr>
                <w:rFonts w:ascii="Times New Roman" w:hAnsi="Times New Roman" w:cs="Times New Roman"/>
                <w:b/>
                <w:sz w:val="26"/>
                <w:szCs w:val="26"/>
              </w:rPr>
            </w:pPr>
            <w:r w:rsidRPr="00104DC3">
              <w:rPr>
                <w:rFonts w:ascii="Times New Roman" w:hAnsi="Times New Roman" w:cs="Times New Roman"/>
                <w:b/>
                <w:sz w:val="26"/>
                <w:szCs w:val="26"/>
              </w:rPr>
              <w:t>Hoạt độ</w:t>
            </w:r>
            <w:r>
              <w:rPr>
                <w:rFonts w:ascii="Times New Roman" w:hAnsi="Times New Roman" w:cs="Times New Roman"/>
                <w:b/>
                <w:sz w:val="26"/>
                <w:szCs w:val="26"/>
              </w:rPr>
              <w:t>ng 2</w:t>
            </w:r>
            <w:r w:rsidRPr="00104DC3">
              <w:rPr>
                <w:rFonts w:ascii="Times New Roman" w:hAnsi="Times New Roman" w:cs="Times New Roman"/>
                <w:b/>
                <w:sz w:val="26"/>
                <w:szCs w:val="26"/>
              </w:rPr>
              <w:t>: Sử dụng phương pháp vấn đáp để tìm hiểu chức năng của nhà nước pháp quyền xã hội chủ nghĩa Việt Nam.</w:t>
            </w:r>
          </w:p>
          <w:p w:rsidR="00104DC3" w:rsidRPr="00104DC3" w:rsidRDefault="00104DC3" w:rsidP="00A40E2E">
            <w:pPr>
              <w:spacing w:line="276" w:lineRule="auto"/>
              <w:jc w:val="both"/>
              <w:rPr>
                <w:rFonts w:ascii="Times New Roman" w:hAnsi="Times New Roman" w:cs="Times New Roman"/>
                <w:b/>
                <w:i/>
                <w:sz w:val="26"/>
                <w:szCs w:val="26"/>
              </w:rPr>
            </w:pPr>
            <w:r w:rsidRPr="00104DC3">
              <w:rPr>
                <w:rFonts w:ascii="Times New Roman" w:hAnsi="Times New Roman" w:cs="Times New Roman"/>
                <w:b/>
                <w:i/>
                <w:sz w:val="26"/>
                <w:szCs w:val="26"/>
              </w:rPr>
              <w:t>* Mục tiêu:</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Nêu được chức năng của Nhà nước pháp quyền XHCN Việt Nam.</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Rèn luyện NL phản hồi tích cực và NL tư duy.</w:t>
            </w:r>
          </w:p>
          <w:p w:rsidR="00104DC3" w:rsidRPr="00104DC3" w:rsidRDefault="00104DC3" w:rsidP="00A40E2E">
            <w:pPr>
              <w:spacing w:line="276" w:lineRule="auto"/>
              <w:jc w:val="both"/>
              <w:rPr>
                <w:rFonts w:ascii="Times New Roman" w:hAnsi="Times New Roman" w:cs="Times New Roman"/>
                <w:b/>
                <w:sz w:val="26"/>
                <w:szCs w:val="26"/>
              </w:rPr>
            </w:pPr>
            <w:r w:rsidRPr="00104DC3">
              <w:rPr>
                <w:rFonts w:ascii="Times New Roman" w:hAnsi="Times New Roman" w:cs="Times New Roman"/>
                <w:b/>
                <w:i/>
                <w:sz w:val="26"/>
                <w:szCs w:val="26"/>
              </w:rPr>
              <w:t>* Cách tiến hành</w:t>
            </w:r>
            <w:r w:rsidRPr="00104DC3">
              <w:rPr>
                <w:rFonts w:ascii="Times New Roman" w:hAnsi="Times New Roman" w:cs="Times New Roman"/>
                <w:b/>
                <w:sz w:val="26"/>
                <w:szCs w:val="26"/>
              </w:rPr>
              <w:t>:</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GV nêu câu hỏi:</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i/>
                <w:sz w:val="26"/>
                <w:szCs w:val="26"/>
              </w:rPr>
              <w:t>Câu hỏi 1:</w:t>
            </w:r>
            <w:r w:rsidRPr="00104DC3">
              <w:rPr>
                <w:sz w:val="26"/>
                <w:szCs w:val="26"/>
              </w:rPr>
              <w:t xml:space="preserve"> Tại sao nhà nước pháp quyền XHCN Việt Nam cần phải có chức năng đảm bảo ANCT, </w:t>
            </w:r>
            <w:r w:rsidRPr="00104DC3">
              <w:rPr>
                <w:sz w:val="26"/>
                <w:szCs w:val="26"/>
              </w:rPr>
              <w:lastRenderedPageBreak/>
              <w:t>TTATXH?</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i/>
                <w:sz w:val="26"/>
                <w:szCs w:val="26"/>
              </w:rPr>
              <w:t>Câu hỏi 2</w:t>
            </w:r>
            <w:r w:rsidRPr="00104DC3">
              <w:rPr>
                <w:sz w:val="26"/>
                <w:szCs w:val="26"/>
              </w:rPr>
              <w:t>: Nhà nước pháp quyền XHCN Việt Nam tổ chức và xây dựng xã hội như thế nào?</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HS trả lời</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GV chốt ý và ghi bảng</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GV nêu câu hỏi:</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i/>
                <w:sz w:val="26"/>
                <w:szCs w:val="26"/>
              </w:rPr>
              <w:t>Câu hỏi 1</w:t>
            </w:r>
            <w:r w:rsidRPr="00104DC3">
              <w:rPr>
                <w:sz w:val="26"/>
                <w:szCs w:val="26"/>
              </w:rPr>
              <w:t>: Giai cấp bóc lột sử dụng bạo lực trấn áp để nhằm mục đích gì?</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i/>
                <w:sz w:val="26"/>
                <w:szCs w:val="26"/>
              </w:rPr>
              <w:t>Câu hỏi 2</w:t>
            </w:r>
            <w:r w:rsidRPr="00104DC3">
              <w:rPr>
                <w:sz w:val="26"/>
                <w:szCs w:val="26"/>
              </w:rPr>
              <w:t>: Chức năng bạo lực và trấn áp ở nhà nước pháp quyền xã hội chủ nghĩa nhằm mục đích gì?</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HS trả lời</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GV kết luận: Đảm bảo an ninh chính trị và trật tự, an toàn xã hội, tạo điều kiện hòa bình, ổn định cho công cuộc xây dựng chủ nghĩa xã hội trên đất nước ta.</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xml:space="preserve">- GV nêu câu hỏi: </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1. Mục đích tổ chức và xây dựng của các nhà nước bốc lột là gi?</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2. Tổ chức và xây dựng của nhà nước pháp quyền XHCN nhằm mực đích gì?</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HS trả lời</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GV tiếp tục nêu câu hỏi: Trong hai chức năng này thì chức năng nào có vai trò quyết định? Vì sao?</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GV kết luận:</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Cả hai chức năng này của nhà nước pháp quyền xã hội chủ nghĩa có mối liên hệ hữu cơ trong đó chức năng tổ chức và xây dựng đóng vai trò quyết định. Vì: Bạo lực trấn áp là việc đầu tiên xoá bỏ tận gốc bóc lột; tổ chức và xây dựng: để xây dựng xã hội mới được ấm no, hạnh phúc, xã hội tiến bộ.</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Đối với đơn vị kiến thức này giáo viên giúp cho học sinh nắm được kiến thức bằng cách tổ chức thảo luận theo hệ thống câu hỏi.</w:t>
            </w:r>
          </w:p>
          <w:p w:rsidR="00104DC3" w:rsidRPr="00104DC3" w:rsidRDefault="00104DC3" w:rsidP="00A40E2E">
            <w:pPr>
              <w:spacing w:line="276" w:lineRule="auto"/>
              <w:jc w:val="both"/>
              <w:rPr>
                <w:rFonts w:ascii="Times New Roman" w:hAnsi="Times New Roman" w:cs="Times New Roman"/>
                <w:b/>
                <w:sz w:val="26"/>
                <w:szCs w:val="26"/>
              </w:rPr>
            </w:pPr>
            <w:r w:rsidRPr="00104DC3">
              <w:rPr>
                <w:rFonts w:ascii="Times New Roman" w:hAnsi="Times New Roman" w:cs="Times New Roman"/>
                <w:b/>
                <w:sz w:val="26"/>
                <w:szCs w:val="26"/>
              </w:rPr>
              <w:t>Hoạt độ</w:t>
            </w:r>
            <w:r>
              <w:rPr>
                <w:rFonts w:ascii="Times New Roman" w:hAnsi="Times New Roman" w:cs="Times New Roman"/>
                <w:b/>
                <w:sz w:val="26"/>
                <w:szCs w:val="26"/>
              </w:rPr>
              <w:t>ng 3</w:t>
            </w:r>
            <w:r w:rsidRPr="00104DC3">
              <w:rPr>
                <w:rFonts w:ascii="Times New Roman" w:hAnsi="Times New Roman" w:cs="Times New Roman"/>
                <w:b/>
                <w:sz w:val="26"/>
                <w:szCs w:val="26"/>
              </w:rPr>
              <w:t xml:space="preserve">: Tìm hiểu trách nhiệm của công dân trong việc tham gia xây dựng Nhà nước pháp </w:t>
            </w:r>
            <w:r w:rsidRPr="00104DC3">
              <w:rPr>
                <w:rFonts w:ascii="Times New Roman" w:hAnsi="Times New Roman" w:cs="Times New Roman"/>
                <w:b/>
                <w:sz w:val="26"/>
                <w:szCs w:val="26"/>
              </w:rPr>
              <w:lastRenderedPageBreak/>
              <w:t>quyền XHCN Việt Nam</w:t>
            </w:r>
          </w:p>
          <w:p w:rsidR="00104DC3" w:rsidRPr="00104DC3" w:rsidRDefault="00104DC3" w:rsidP="00A40E2E">
            <w:pPr>
              <w:spacing w:line="276" w:lineRule="auto"/>
              <w:jc w:val="both"/>
              <w:rPr>
                <w:rFonts w:ascii="Times New Roman" w:hAnsi="Times New Roman" w:cs="Times New Roman"/>
                <w:sz w:val="26"/>
                <w:szCs w:val="26"/>
              </w:rPr>
            </w:pP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GV hỏi: Là một hs, em phải làm gì để góp phần xây dựng chính quyền vững mạnh ở địa phương mình?</w:t>
            </w:r>
          </w:p>
        </w:tc>
        <w:tc>
          <w:tcPr>
            <w:tcW w:w="3793" w:type="dxa"/>
          </w:tcPr>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rStyle w:val="Strong"/>
                <w:sz w:val="26"/>
                <w:szCs w:val="26"/>
                <w:bdr w:val="none" w:sz="0" w:space="0" w:color="auto" w:frame="1"/>
              </w:rPr>
            </w:pPr>
            <w:r w:rsidRPr="00104DC3">
              <w:rPr>
                <w:rStyle w:val="Strong"/>
                <w:sz w:val="26"/>
                <w:szCs w:val="26"/>
                <w:bdr w:val="none" w:sz="0" w:space="0" w:color="auto" w:frame="1"/>
              </w:rPr>
              <w:t>c. Chức năng của nhà nước pháp quyền xã hội chủ nghĩa Việt Nam.</w:t>
            </w:r>
          </w:p>
          <w:p w:rsidR="00104DC3" w:rsidRPr="00104DC3" w:rsidRDefault="00104DC3" w:rsidP="00A40E2E">
            <w:pPr>
              <w:pStyle w:val="NormalWeb"/>
              <w:shd w:val="clear" w:color="auto" w:fill="FFFFFF"/>
              <w:spacing w:before="0" w:beforeAutospacing="0" w:after="0" w:afterAutospacing="0" w:line="276" w:lineRule="auto"/>
              <w:jc w:val="both"/>
              <w:rPr>
                <w:rStyle w:val="Strong"/>
                <w:sz w:val="26"/>
                <w:szCs w:val="26"/>
                <w:bdr w:val="none" w:sz="0" w:space="0" w:color="auto" w:frame="1"/>
              </w:rPr>
            </w:pPr>
          </w:p>
          <w:p w:rsidR="00104DC3" w:rsidRPr="00104DC3" w:rsidRDefault="00104DC3" w:rsidP="00A40E2E">
            <w:pPr>
              <w:pStyle w:val="NormalWeb"/>
              <w:shd w:val="clear" w:color="auto" w:fill="FFFFFF"/>
              <w:spacing w:before="0" w:beforeAutospacing="0" w:after="0" w:afterAutospacing="0" w:line="276" w:lineRule="auto"/>
              <w:jc w:val="both"/>
              <w:rPr>
                <w:rStyle w:val="Strong"/>
                <w:sz w:val="26"/>
                <w:szCs w:val="26"/>
                <w:bdr w:val="none" w:sz="0" w:space="0" w:color="auto" w:frame="1"/>
              </w:rPr>
            </w:pPr>
          </w:p>
          <w:p w:rsidR="00104DC3" w:rsidRPr="00104DC3" w:rsidRDefault="00104DC3" w:rsidP="00A40E2E">
            <w:pPr>
              <w:pStyle w:val="NormalWeb"/>
              <w:shd w:val="clear" w:color="auto" w:fill="FFFFFF"/>
              <w:spacing w:before="0" w:beforeAutospacing="0" w:after="0" w:afterAutospacing="0" w:line="276" w:lineRule="auto"/>
              <w:jc w:val="both"/>
              <w:rPr>
                <w:rStyle w:val="Strong"/>
                <w:sz w:val="26"/>
                <w:szCs w:val="26"/>
                <w:bdr w:val="none" w:sz="0" w:space="0" w:color="auto" w:frame="1"/>
              </w:rPr>
            </w:pPr>
          </w:p>
          <w:p w:rsidR="00104DC3" w:rsidRPr="00104DC3" w:rsidRDefault="00104DC3" w:rsidP="00A40E2E">
            <w:pPr>
              <w:pStyle w:val="NormalWeb"/>
              <w:shd w:val="clear" w:color="auto" w:fill="FFFFFF"/>
              <w:spacing w:before="0" w:beforeAutospacing="0" w:after="0" w:afterAutospacing="0" w:line="276" w:lineRule="auto"/>
              <w:jc w:val="both"/>
              <w:rPr>
                <w:rStyle w:val="Strong"/>
                <w:sz w:val="26"/>
                <w:szCs w:val="26"/>
                <w:bdr w:val="none" w:sz="0" w:space="0" w:color="auto" w:frame="1"/>
              </w:rPr>
            </w:pP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Chức năng của nhà nước pháp quyền xã hội chủ nghĩa Việt Nam là hoạt động quyền lực của nhân dân trong mọi lĩnh vực của đời sống xã hội.</w:t>
            </w: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rFonts w:eastAsiaTheme="minorHAnsi"/>
                <w:b/>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rFonts w:eastAsiaTheme="minorHAnsi"/>
                <w:b/>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rFonts w:eastAsiaTheme="minorHAnsi"/>
                <w:b/>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rFonts w:eastAsiaTheme="minorHAnsi"/>
                <w:b/>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rFonts w:eastAsiaTheme="minorHAnsi"/>
                <w:b/>
                <w:sz w:val="26"/>
                <w:szCs w:val="26"/>
              </w:rPr>
            </w:pPr>
          </w:p>
          <w:p w:rsidR="00104DC3" w:rsidRPr="00104DC3" w:rsidRDefault="00104DC3" w:rsidP="00A40E2E">
            <w:pPr>
              <w:pStyle w:val="NormalWeb"/>
              <w:shd w:val="clear" w:color="auto" w:fill="FFFFFF"/>
              <w:spacing w:before="0" w:beforeAutospacing="0" w:after="0" w:afterAutospacing="0" w:line="276" w:lineRule="auto"/>
              <w:jc w:val="both"/>
              <w:rPr>
                <w:b/>
                <w:sz w:val="26"/>
                <w:szCs w:val="26"/>
              </w:rPr>
            </w:pPr>
            <w:r w:rsidRPr="00104DC3">
              <w:rPr>
                <w:rStyle w:val="Strong"/>
                <w:sz w:val="26"/>
                <w:szCs w:val="26"/>
                <w:bdr w:val="none" w:sz="0" w:space="0" w:color="auto" w:frame="1"/>
              </w:rPr>
              <w:t>- Chức năng đảm bảo an ninh chính trị và trật tự an ninh xã hội.</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 Phòng ngừa, ngăn chặn mọi âm mưa gây rối, phá hoại, bạo loạn.</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 Ổn định chính trị, an toàn xã hội để xây dựng và phát triển.</w:t>
            </w:r>
          </w:p>
          <w:p w:rsidR="00104DC3" w:rsidRPr="00104DC3" w:rsidRDefault="00104DC3" w:rsidP="00A40E2E">
            <w:pPr>
              <w:pStyle w:val="NormalWeb"/>
              <w:shd w:val="clear" w:color="auto" w:fill="FFFFFF"/>
              <w:spacing w:before="0" w:beforeAutospacing="0" w:after="0" w:afterAutospacing="0" w:line="276" w:lineRule="auto"/>
              <w:jc w:val="both"/>
              <w:rPr>
                <w:sz w:val="26"/>
                <w:szCs w:val="26"/>
              </w:rPr>
            </w:pPr>
            <w:r w:rsidRPr="00104DC3">
              <w:rPr>
                <w:sz w:val="26"/>
                <w:szCs w:val="26"/>
              </w:rPr>
              <w:t> </w:t>
            </w: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pacing w:line="276" w:lineRule="auto"/>
              <w:jc w:val="both"/>
              <w:rPr>
                <w:rFonts w:ascii="Times New Roman" w:hAnsi="Times New Roman" w:cs="Times New Roman"/>
                <w:b/>
                <w:sz w:val="26"/>
                <w:szCs w:val="26"/>
              </w:rPr>
            </w:pPr>
          </w:p>
          <w:p w:rsidR="00104DC3" w:rsidRPr="00104DC3" w:rsidRDefault="00104DC3" w:rsidP="00A40E2E">
            <w:pPr>
              <w:shd w:val="clear" w:color="auto" w:fill="FFFFFF"/>
              <w:spacing w:line="276" w:lineRule="auto"/>
              <w:jc w:val="both"/>
              <w:rPr>
                <w:rFonts w:ascii="Times New Roman" w:eastAsia="Times New Roman" w:hAnsi="Times New Roman" w:cs="Times New Roman"/>
                <w:b/>
                <w:bCs/>
                <w:sz w:val="26"/>
                <w:szCs w:val="26"/>
                <w:bdr w:val="none" w:sz="0" w:space="0" w:color="auto" w:frame="1"/>
              </w:rPr>
            </w:pPr>
          </w:p>
          <w:p w:rsidR="00104DC3" w:rsidRPr="00104DC3" w:rsidRDefault="00104DC3" w:rsidP="00A40E2E">
            <w:pPr>
              <w:shd w:val="clear" w:color="auto" w:fill="FFFFFF"/>
              <w:spacing w:line="276" w:lineRule="auto"/>
              <w:jc w:val="both"/>
              <w:rPr>
                <w:rFonts w:ascii="Times New Roman" w:eastAsia="Times New Roman" w:hAnsi="Times New Roman" w:cs="Times New Roman"/>
                <w:b/>
                <w:bCs/>
                <w:sz w:val="26"/>
                <w:szCs w:val="26"/>
                <w:bdr w:val="none" w:sz="0" w:space="0" w:color="auto" w:frame="1"/>
              </w:rPr>
            </w:pPr>
          </w:p>
          <w:p w:rsidR="00104DC3" w:rsidRPr="00104DC3" w:rsidRDefault="00104DC3" w:rsidP="00A40E2E">
            <w:pPr>
              <w:shd w:val="clear" w:color="auto" w:fill="FFFFFF"/>
              <w:spacing w:line="276" w:lineRule="auto"/>
              <w:jc w:val="both"/>
              <w:rPr>
                <w:rFonts w:ascii="Times New Roman" w:eastAsia="Times New Roman" w:hAnsi="Times New Roman" w:cs="Times New Roman"/>
                <w:b/>
                <w:bCs/>
                <w:sz w:val="26"/>
                <w:szCs w:val="26"/>
                <w:bdr w:val="none" w:sz="0" w:space="0" w:color="auto" w:frame="1"/>
              </w:rPr>
            </w:pPr>
          </w:p>
          <w:p w:rsidR="00104DC3" w:rsidRPr="00104DC3" w:rsidRDefault="00104DC3" w:rsidP="00A40E2E">
            <w:pPr>
              <w:shd w:val="clear" w:color="auto" w:fill="FFFFFF"/>
              <w:spacing w:line="276" w:lineRule="auto"/>
              <w:jc w:val="both"/>
              <w:rPr>
                <w:rFonts w:ascii="Times New Roman" w:eastAsia="Times New Roman" w:hAnsi="Times New Roman" w:cs="Times New Roman"/>
                <w:b/>
                <w:bCs/>
                <w:sz w:val="26"/>
                <w:szCs w:val="26"/>
                <w:bdr w:val="none" w:sz="0" w:space="0" w:color="auto" w:frame="1"/>
              </w:rPr>
            </w:pPr>
          </w:p>
          <w:p w:rsidR="00104DC3" w:rsidRPr="00104DC3" w:rsidRDefault="00104DC3" w:rsidP="00A40E2E">
            <w:pPr>
              <w:shd w:val="clear" w:color="auto" w:fill="FFFFFF"/>
              <w:spacing w:line="276" w:lineRule="auto"/>
              <w:jc w:val="both"/>
              <w:rPr>
                <w:rFonts w:ascii="Times New Roman" w:eastAsia="Times New Roman" w:hAnsi="Times New Roman" w:cs="Times New Roman"/>
                <w:b/>
                <w:bCs/>
                <w:sz w:val="26"/>
                <w:szCs w:val="26"/>
                <w:bdr w:val="none" w:sz="0" w:space="0" w:color="auto" w:frame="1"/>
              </w:rPr>
            </w:pPr>
          </w:p>
          <w:p w:rsidR="00104DC3" w:rsidRPr="00104DC3" w:rsidRDefault="00104DC3" w:rsidP="00A40E2E">
            <w:pPr>
              <w:shd w:val="clear" w:color="auto" w:fill="FFFFFF"/>
              <w:spacing w:line="276" w:lineRule="auto"/>
              <w:jc w:val="both"/>
              <w:rPr>
                <w:rFonts w:ascii="Times New Roman" w:eastAsia="Times New Roman" w:hAnsi="Times New Roman" w:cs="Times New Roman"/>
                <w:sz w:val="26"/>
                <w:szCs w:val="26"/>
              </w:rPr>
            </w:pPr>
            <w:r w:rsidRPr="00104DC3">
              <w:rPr>
                <w:rFonts w:ascii="Times New Roman" w:eastAsia="Times New Roman" w:hAnsi="Times New Roman" w:cs="Times New Roman"/>
                <w:bCs/>
                <w:sz w:val="26"/>
                <w:szCs w:val="26"/>
                <w:bdr w:val="none" w:sz="0" w:space="0" w:color="auto" w:frame="1"/>
              </w:rPr>
              <w:t>- Chức nằng tổ chức và xây dựng</w:t>
            </w:r>
            <w:r w:rsidRPr="00104DC3">
              <w:rPr>
                <w:rFonts w:ascii="Times New Roman" w:eastAsia="Times New Roman" w:hAnsi="Times New Roman" w:cs="Times New Roman"/>
                <w:sz w:val="26"/>
                <w:szCs w:val="26"/>
              </w:rPr>
              <w:t>.</w:t>
            </w:r>
          </w:p>
          <w:p w:rsidR="00104DC3" w:rsidRPr="00104DC3" w:rsidRDefault="00104DC3" w:rsidP="00A40E2E">
            <w:pPr>
              <w:shd w:val="clear" w:color="auto" w:fill="FFFFFF"/>
              <w:spacing w:line="276" w:lineRule="auto"/>
              <w:jc w:val="both"/>
              <w:rPr>
                <w:rFonts w:ascii="Times New Roman" w:eastAsia="Times New Roman" w:hAnsi="Times New Roman" w:cs="Times New Roman"/>
                <w:sz w:val="26"/>
                <w:szCs w:val="26"/>
              </w:rPr>
            </w:pPr>
            <w:r w:rsidRPr="00104DC3">
              <w:rPr>
                <w:rFonts w:ascii="Times New Roman" w:eastAsia="Times New Roman" w:hAnsi="Times New Roman" w:cs="Times New Roman"/>
                <w:sz w:val="26"/>
                <w:szCs w:val="26"/>
              </w:rPr>
              <w:t>+ Xây dựng và quản lý nền kinh tế</w:t>
            </w:r>
          </w:p>
          <w:p w:rsidR="00104DC3" w:rsidRPr="00104DC3" w:rsidRDefault="00104DC3" w:rsidP="00A40E2E">
            <w:pPr>
              <w:shd w:val="clear" w:color="auto" w:fill="FFFFFF"/>
              <w:spacing w:line="276" w:lineRule="auto"/>
              <w:jc w:val="both"/>
              <w:rPr>
                <w:rFonts w:ascii="Times New Roman" w:eastAsia="Times New Roman" w:hAnsi="Times New Roman" w:cs="Times New Roman"/>
                <w:sz w:val="26"/>
                <w:szCs w:val="26"/>
              </w:rPr>
            </w:pPr>
            <w:r w:rsidRPr="00104DC3">
              <w:rPr>
                <w:rFonts w:ascii="Times New Roman" w:eastAsia="Times New Roman" w:hAnsi="Times New Roman" w:cs="Times New Roman"/>
                <w:sz w:val="26"/>
                <w:szCs w:val="26"/>
              </w:rPr>
              <w:t>+ Xây dựng và quản lý văn hoá, giáo dục, khoa học.</w:t>
            </w:r>
          </w:p>
          <w:p w:rsidR="00104DC3" w:rsidRPr="00104DC3" w:rsidRDefault="00104DC3" w:rsidP="00A40E2E">
            <w:pPr>
              <w:shd w:val="clear" w:color="auto" w:fill="FFFFFF"/>
              <w:spacing w:line="276" w:lineRule="auto"/>
              <w:jc w:val="both"/>
              <w:rPr>
                <w:rFonts w:ascii="Times New Roman" w:eastAsia="Times New Roman" w:hAnsi="Times New Roman" w:cs="Times New Roman"/>
                <w:sz w:val="26"/>
                <w:szCs w:val="26"/>
              </w:rPr>
            </w:pPr>
            <w:r w:rsidRPr="00104DC3">
              <w:rPr>
                <w:rFonts w:ascii="Times New Roman" w:eastAsia="Times New Roman" w:hAnsi="Times New Roman" w:cs="Times New Roman"/>
                <w:sz w:val="26"/>
                <w:szCs w:val="26"/>
              </w:rPr>
              <w:t>+ Xây dựng và đảm bảo các chính sách xã hội</w:t>
            </w:r>
          </w:p>
          <w:p w:rsidR="00104DC3" w:rsidRPr="00104DC3" w:rsidRDefault="00104DC3" w:rsidP="00A40E2E">
            <w:pPr>
              <w:shd w:val="clear" w:color="auto" w:fill="FFFFFF"/>
              <w:spacing w:line="276" w:lineRule="auto"/>
              <w:jc w:val="both"/>
              <w:rPr>
                <w:rFonts w:ascii="Times New Roman" w:eastAsia="Times New Roman" w:hAnsi="Times New Roman" w:cs="Times New Roman"/>
                <w:sz w:val="26"/>
                <w:szCs w:val="26"/>
              </w:rPr>
            </w:pPr>
            <w:r w:rsidRPr="00104DC3">
              <w:rPr>
                <w:rFonts w:ascii="Times New Roman" w:eastAsia="Times New Roman" w:hAnsi="Times New Roman" w:cs="Times New Roman"/>
                <w:sz w:val="26"/>
                <w:szCs w:val="26"/>
              </w:rPr>
              <w:t>+ Xây dựng hệ thống pháp luật</w:t>
            </w:r>
          </w:p>
          <w:p w:rsidR="00104DC3" w:rsidRPr="00104DC3" w:rsidRDefault="00104DC3" w:rsidP="00A40E2E">
            <w:pPr>
              <w:shd w:val="clear" w:color="auto" w:fill="FFFFFF"/>
              <w:spacing w:line="276" w:lineRule="auto"/>
              <w:jc w:val="both"/>
              <w:rPr>
                <w:rFonts w:ascii="Times New Roman" w:eastAsia="Times New Roman" w:hAnsi="Times New Roman" w:cs="Times New Roman"/>
                <w:sz w:val="26"/>
                <w:szCs w:val="26"/>
              </w:rPr>
            </w:pPr>
            <w:r w:rsidRPr="00104DC3">
              <w:rPr>
                <w:rFonts w:ascii="Times New Roman" w:eastAsia="Times New Roman" w:hAnsi="Times New Roman" w:cs="Times New Roman"/>
                <w:sz w:val="26"/>
                <w:szCs w:val="26"/>
              </w:rPr>
              <w:t> </w:t>
            </w:r>
          </w:p>
          <w:p w:rsidR="00104DC3" w:rsidRPr="00104DC3" w:rsidRDefault="00104DC3" w:rsidP="00A40E2E">
            <w:pPr>
              <w:spacing w:line="276" w:lineRule="auto"/>
              <w:jc w:val="both"/>
              <w:rPr>
                <w:rFonts w:ascii="Times New Roman" w:hAnsi="Times New Roman" w:cs="Times New Roman"/>
                <w:b/>
                <w:sz w:val="26"/>
                <w:szCs w:val="26"/>
              </w:rPr>
            </w:pPr>
            <w:r w:rsidRPr="00104DC3">
              <w:rPr>
                <w:rFonts w:ascii="Times New Roman" w:hAnsi="Times New Roman" w:cs="Times New Roman"/>
                <w:b/>
                <w:sz w:val="26"/>
                <w:szCs w:val="26"/>
              </w:rPr>
              <w:t xml:space="preserve">3. Trách nhiệm của công dân trong việc tham gia xây dựng </w:t>
            </w:r>
            <w:r w:rsidRPr="00104DC3">
              <w:rPr>
                <w:rFonts w:ascii="Times New Roman" w:hAnsi="Times New Roman" w:cs="Times New Roman"/>
                <w:b/>
                <w:sz w:val="26"/>
                <w:szCs w:val="26"/>
              </w:rPr>
              <w:lastRenderedPageBreak/>
              <w:t>Nhà nước pháp quyền XHCN Việt Nam</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Gương mẫu thực hiện và tuyên truyền, vận động mọi người thực hiện tốt đường lối, chính sách của Đảng, pháp luật của nhà nước.</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Tích cực tham gia các hoạt động: xây dựng, củng cố, bảo vệ chính quyền, giữ gìn trật tự, an toàn xã hội</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Phê phán, đấu tranh với những hành vi vi phạm pháp luật</w:t>
            </w:r>
          </w:p>
          <w:p w:rsidR="00104DC3" w:rsidRPr="00104DC3" w:rsidRDefault="00104DC3" w:rsidP="00A40E2E">
            <w:pPr>
              <w:spacing w:line="276" w:lineRule="auto"/>
              <w:jc w:val="both"/>
              <w:rPr>
                <w:rFonts w:ascii="Times New Roman" w:hAnsi="Times New Roman" w:cs="Times New Roman"/>
                <w:sz w:val="26"/>
                <w:szCs w:val="26"/>
              </w:rPr>
            </w:pPr>
            <w:r w:rsidRPr="00104DC3">
              <w:rPr>
                <w:rFonts w:ascii="Times New Roman" w:hAnsi="Times New Roman" w:cs="Times New Roman"/>
                <w:sz w:val="26"/>
                <w:szCs w:val="26"/>
              </w:rPr>
              <w:t>- Thường xuyên nêu cao tinh thần cảnh giác trước những âm mưu, thủ đoạnchống phá của các thế lực thù địch</w:t>
            </w:r>
          </w:p>
        </w:tc>
      </w:tr>
    </w:tbl>
    <w:p w:rsidR="00104DC3" w:rsidRPr="00104DC3" w:rsidRDefault="00104DC3" w:rsidP="00104DC3">
      <w:pPr>
        <w:spacing w:after="0"/>
        <w:jc w:val="both"/>
        <w:rPr>
          <w:rFonts w:ascii="Times New Roman" w:hAnsi="Times New Roman" w:cs="Times New Roman"/>
          <w:b/>
          <w:sz w:val="26"/>
          <w:szCs w:val="26"/>
        </w:rPr>
      </w:pPr>
    </w:p>
    <w:p w:rsidR="00104DC3" w:rsidRDefault="00104DC3" w:rsidP="00104DC3">
      <w:pPr>
        <w:spacing w:after="0"/>
        <w:jc w:val="both"/>
        <w:rPr>
          <w:rFonts w:ascii="Times New Roman" w:hAnsi="Times New Roman" w:cs="Times New Roman"/>
          <w:b/>
          <w:sz w:val="26"/>
          <w:szCs w:val="26"/>
        </w:rPr>
      </w:pPr>
    </w:p>
    <w:p w:rsidR="00104DC3" w:rsidRPr="008D7BAB" w:rsidRDefault="00104DC3" w:rsidP="00104DC3">
      <w:pPr>
        <w:spacing w:after="0"/>
        <w:jc w:val="center"/>
        <w:rPr>
          <w:rFonts w:ascii="Times New Roman" w:hAnsi="Times New Roman" w:cs="Times New Roman"/>
          <w:b/>
          <w:sz w:val="28"/>
          <w:szCs w:val="26"/>
        </w:rPr>
      </w:pPr>
      <w:r w:rsidRPr="008D7BAB">
        <w:rPr>
          <w:rFonts w:ascii="Times New Roman" w:hAnsi="Times New Roman" w:cs="Times New Roman"/>
          <w:b/>
          <w:sz w:val="28"/>
          <w:szCs w:val="26"/>
        </w:rPr>
        <w:t>BÀI TẬP LUYỆN TẬP</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 xml:space="preserve">1. Trả lời vào </w:t>
      </w:r>
      <w:r w:rsidRPr="00104DC3">
        <w:rPr>
          <w:rFonts w:ascii="Times New Roman" w:hAnsi="Times New Roman" w:cs="Times New Roman"/>
          <w:sz w:val="26"/>
          <w:szCs w:val="26"/>
        </w:rPr>
        <w:t>PHIẾU HỌC TẬP</w:t>
      </w:r>
    </w:p>
    <w:p w:rsidR="00104DC3" w:rsidRPr="00104DC3" w:rsidRDefault="00104DC3" w:rsidP="00104DC3">
      <w:pPr>
        <w:spacing w:after="0"/>
        <w:ind w:left="360"/>
        <w:jc w:val="center"/>
        <w:rPr>
          <w:rFonts w:ascii="Times New Roman" w:hAnsi="Times New Roman" w:cs="Times New Roman"/>
          <w:sz w:val="26"/>
          <w:szCs w:val="26"/>
        </w:rPr>
      </w:pPr>
      <w:r w:rsidRPr="00104DC3">
        <w:rPr>
          <w:rFonts w:ascii="Times New Roman" w:hAnsi="Times New Roman" w:cs="Times New Roman"/>
          <w:sz w:val="26"/>
          <w:szCs w:val="26"/>
        </w:rPr>
        <w:t>BẢN CHẤT CỦA NHÀ NƯỚC PHÁP QUYỀN XHCN VIỆT NAM</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Câu hỏi 1: Vì sao Nhà nước ta mang bản chất của giai cấp công nhân?</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 xml:space="preserve">Câu hỏi 2: Đọc sách giáo khoa và liệt kê những biểu hiện của bản chất giai cấp công </w:t>
      </w:r>
      <w:bookmarkStart w:id="0" w:name="_GoBack"/>
      <w:bookmarkEnd w:id="0"/>
      <w:r w:rsidRPr="00104DC3">
        <w:rPr>
          <w:rFonts w:ascii="Times New Roman" w:hAnsi="Times New Roman" w:cs="Times New Roman"/>
          <w:sz w:val="26"/>
          <w:szCs w:val="26"/>
        </w:rPr>
        <w:t>nhân, tính nhân dân và tính dân tộc?</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w:t>
      </w:r>
    </w:p>
    <w:p w:rsidR="00104DC3" w:rsidRPr="00104DC3" w:rsidRDefault="00104DC3" w:rsidP="00104DC3">
      <w:pPr>
        <w:spacing w:after="0"/>
        <w:jc w:val="both"/>
        <w:rPr>
          <w:rFonts w:ascii="Times New Roman" w:hAnsi="Times New Roman" w:cs="Times New Roman"/>
          <w:sz w:val="26"/>
          <w:szCs w:val="26"/>
        </w:rPr>
      </w:pP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Câu hỏi 3: Vì sao đối với nước ta, bản chất giai cấp công nhân lại có thể bao hàm tính nhân dân và tính dân tộc sâu sắc?</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w:t>
      </w:r>
    </w:p>
    <w:p w:rsidR="00104DC3" w:rsidRPr="00104DC3" w:rsidRDefault="00104DC3" w:rsidP="00104DC3">
      <w:pPr>
        <w:spacing w:after="0"/>
        <w:jc w:val="both"/>
        <w:rPr>
          <w:rFonts w:ascii="Times New Roman" w:hAnsi="Times New Roman" w:cs="Times New Roman"/>
          <w:sz w:val="26"/>
          <w:szCs w:val="26"/>
        </w:rPr>
      </w:pPr>
      <w:r w:rsidRPr="00104DC3">
        <w:rPr>
          <w:rFonts w:ascii="Times New Roman" w:hAnsi="Times New Roman" w:cs="Times New Roman"/>
          <w:sz w:val="26"/>
          <w:szCs w:val="26"/>
        </w:rPr>
        <w:t>……………………………………………………………………………………………..</w:t>
      </w:r>
    </w:p>
    <w:p w:rsidR="00104DC3" w:rsidRDefault="00104DC3" w:rsidP="00104DC3">
      <w:pPr>
        <w:rPr>
          <w:rFonts w:ascii="Times New Roman" w:hAnsi="Times New Roman" w:cs="Times New Roman"/>
          <w:sz w:val="26"/>
          <w:szCs w:val="26"/>
        </w:rPr>
      </w:pPr>
    </w:p>
    <w:p w:rsidR="00104DC3" w:rsidRPr="00104DC3" w:rsidRDefault="00104DC3" w:rsidP="00104DC3">
      <w:pPr>
        <w:rPr>
          <w:rFonts w:ascii="Times New Roman" w:hAnsi="Times New Roman" w:cs="Times New Roman"/>
          <w:sz w:val="26"/>
          <w:szCs w:val="26"/>
        </w:rPr>
      </w:pPr>
      <w:r w:rsidRPr="00104DC3">
        <w:rPr>
          <w:rFonts w:ascii="Times New Roman" w:hAnsi="Times New Roman" w:cs="Times New Roman"/>
          <w:sz w:val="26"/>
          <w:szCs w:val="26"/>
        </w:rPr>
        <w:t>2. Hãy nêu những việc làm của chính quyền địa phương nhằm phát huy quyền dân chủ của nhân dân mà em biết?</w:t>
      </w:r>
    </w:p>
    <w:p w:rsidR="00CE7494" w:rsidRPr="008D7BAB" w:rsidRDefault="00104DC3">
      <w:pPr>
        <w:rPr>
          <w:rFonts w:ascii="Times New Roman" w:hAnsi="Times New Roman" w:cs="Times New Roman"/>
          <w:b/>
          <w:sz w:val="26"/>
          <w:szCs w:val="26"/>
        </w:rPr>
      </w:pPr>
      <w:r w:rsidRPr="008D7BAB">
        <w:rPr>
          <w:rFonts w:ascii="Times New Roman" w:hAnsi="Times New Roman" w:cs="Times New Roman"/>
          <w:b/>
          <w:sz w:val="26"/>
          <w:szCs w:val="26"/>
        </w:rPr>
        <w:t>CHÚ Ý: CÔ SẼ KIỂM TRA VÀ CHO ĐIỂM SAU KHI ĐI HỌC LẠI.</w:t>
      </w:r>
    </w:p>
    <w:sectPr w:rsidR="00CE7494" w:rsidRPr="008D7BAB" w:rsidSect="0061465E">
      <w:head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31" w:rsidRDefault="00D74B31" w:rsidP="00104DC3">
      <w:pPr>
        <w:spacing w:after="0" w:line="240" w:lineRule="auto"/>
      </w:pPr>
      <w:r>
        <w:separator/>
      </w:r>
    </w:p>
  </w:endnote>
  <w:endnote w:type="continuationSeparator" w:id="0">
    <w:p w:rsidR="00D74B31" w:rsidRDefault="00D74B31" w:rsidP="0010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31" w:rsidRDefault="00D74B31" w:rsidP="00104DC3">
      <w:pPr>
        <w:spacing w:after="0" w:line="240" w:lineRule="auto"/>
      </w:pPr>
      <w:r>
        <w:separator/>
      </w:r>
    </w:p>
  </w:footnote>
  <w:footnote w:type="continuationSeparator" w:id="0">
    <w:p w:rsidR="00D74B31" w:rsidRDefault="00D74B31" w:rsidP="00104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26"/>
        <w:szCs w:val="26"/>
      </w:rPr>
      <w:alias w:val="Title"/>
      <w:id w:val="77738743"/>
      <w:placeholder/>
      <w:dataBinding w:prefixMappings="xmlns:ns0='http://schemas.openxmlformats.org/package/2006/metadata/core-properties' xmlns:ns1='http://purl.org/dc/elements/1.1/'" w:xpath="/ns0:coreProperties[1]/ns1:title[1]" w:storeItemID="{6C3C8BC8-F283-45AE-878A-BAB7291924A1}"/>
      <w:text/>
    </w:sdtPr>
    <w:sdtEndPr/>
    <w:sdtContent>
      <w:p w:rsidR="0061465E" w:rsidRPr="0061465E" w:rsidRDefault="00104DC3">
        <w:pPr>
          <w:pStyle w:val="Header"/>
          <w:pBdr>
            <w:bottom w:val="thickThinSmallGap" w:sz="24" w:space="1" w:color="622423" w:themeColor="accent2" w:themeShade="7F"/>
          </w:pBdr>
          <w:jc w:val="center"/>
          <w:rPr>
            <w:rFonts w:ascii="Times New Roman" w:eastAsiaTheme="majorEastAsia" w:hAnsi="Times New Roman" w:cs="Times New Roman"/>
            <w:i/>
            <w:sz w:val="26"/>
            <w:szCs w:val="26"/>
          </w:rPr>
        </w:pPr>
        <w:r>
          <w:rPr>
            <w:rFonts w:ascii="Times New Roman" w:eastAsiaTheme="majorEastAsia" w:hAnsi="Times New Roman" w:cs="Times New Roman"/>
            <w:i/>
            <w:sz w:val="26"/>
            <w:szCs w:val="26"/>
          </w:rPr>
          <w:t>Trường THPT Trần Phú – Giáo dục công dân 11</w:t>
        </w:r>
      </w:p>
    </w:sdtContent>
  </w:sdt>
  <w:p w:rsidR="0061465E" w:rsidRDefault="00D74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435B3"/>
    <w:multiLevelType w:val="hybridMultilevel"/>
    <w:tmpl w:val="2C7E32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806C1"/>
    <w:multiLevelType w:val="hybridMultilevel"/>
    <w:tmpl w:val="1434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25FA2"/>
    <w:multiLevelType w:val="hybridMultilevel"/>
    <w:tmpl w:val="BF34C390"/>
    <w:lvl w:ilvl="0" w:tplc="9BB27278">
      <w:start w:val="1"/>
      <w:numFmt w:val="bullet"/>
      <w:lvlText w:val="-"/>
      <w:lvlJc w:val="left"/>
      <w:pPr>
        <w:ind w:left="163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C3"/>
    <w:rsid w:val="00104DC3"/>
    <w:rsid w:val="008D7BAB"/>
    <w:rsid w:val="00CE7494"/>
    <w:rsid w:val="00D7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C3"/>
    <w:pPr>
      <w:ind w:left="720"/>
      <w:contextualSpacing/>
    </w:pPr>
  </w:style>
  <w:style w:type="table" w:styleId="TableGrid">
    <w:name w:val="Table Grid"/>
    <w:basedOn w:val="TableNormal"/>
    <w:uiPriority w:val="39"/>
    <w:rsid w:val="0010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C3"/>
  </w:style>
  <w:style w:type="paragraph" w:styleId="BalloonText">
    <w:name w:val="Balloon Text"/>
    <w:basedOn w:val="Normal"/>
    <w:link w:val="BalloonTextChar"/>
    <w:uiPriority w:val="99"/>
    <w:semiHidden/>
    <w:unhideWhenUsed/>
    <w:rsid w:val="00104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C3"/>
    <w:rPr>
      <w:rFonts w:ascii="Tahoma" w:hAnsi="Tahoma" w:cs="Tahoma"/>
      <w:sz w:val="16"/>
      <w:szCs w:val="16"/>
    </w:rPr>
  </w:style>
  <w:style w:type="paragraph" w:styleId="Footer">
    <w:name w:val="footer"/>
    <w:basedOn w:val="Normal"/>
    <w:link w:val="FooterChar"/>
    <w:uiPriority w:val="99"/>
    <w:unhideWhenUsed/>
    <w:rsid w:val="00104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C3"/>
  </w:style>
  <w:style w:type="paragraph" w:styleId="NormalWeb">
    <w:name w:val="Normal (Web)"/>
    <w:basedOn w:val="Normal"/>
    <w:uiPriority w:val="99"/>
    <w:unhideWhenUsed/>
    <w:rsid w:val="00104D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C3"/>
    <w:pPr>
      <w:ind w:left="720"/>
      <w:contextualSpacing/>
    </w:pPr>
  </w:style>
  <w:style w:type="table" w:styleId="TableGrid">
    <w:name w:val="Table Grid"/>
    <w:basedOn w:val="TableNormal"/>
    <w:uiPriority w:val="39"/>
    <w:rsid w:val="0010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C3"/>
  </w:style>
  <w:style w:type="paragraph" w:styleId="BalloonText">
    <w:name w:val="Balloon Text"/>
    <w:basedOn w:val="Normal"/>
    <w:link w:val="BalloonTextChar"/>
    <w:uiPriority w:val="99"/>
    <w:semiHidden/>
    <w:unhideWhenUsed/>
    <w:rsid w:val="00104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C3"/>
    <w:rPr>
      <w:rFonts w:ascii="Tahoma" w:hAnsi="Tahoma" w:cs="Tahoma"/>
      <w:sz w:val="16"/>
      <w:szCs w:val="16"/>
    </w:rPr>
  </w:style>
  <w:style w:type="paragraph" w:styleId="Footer">
    <w:name w:val="footer"/>
    <w:basedOn w:val="Normal"/>
    <w:link w:val="FooterChar"/>
    <w:uiPriority w:val="99"/>
    <w:unhideWhenUsed/>
    <w:rsid w:val="00104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C3"/>
  </w:style>
  <w:style w:type="paragraph" w:styleId="NormalWeb">
    <w:name w:val="Normal (Web)"/>
    <w:basedOn w:val="Normal"/>
    <w:uiPriority w:val="99"/>
    <w:unhideWhenUsed/>
    <w:rsid w:val="00104D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Trần Phú – Giáo dục công dân 11</dc:title>
  <dc:creator>PC</dc:creator>
  <cp:lastModifiedBy>PC</cp:lastModifiedBy>
  <cp:revision>1</cp:revision>
  <dcterms:created xsi:type="dcterms:W3CDTF">2020-02-08T04:29:00Z</dcterms:created>
  <dcterms:modified xsi:type="dcterms:W3CDTF">2020-02-08T04:41:00Z</dcterms:modified>
</cp:coreProperties>
</file>